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EE31A" w14:textId="795D9105" w:rsidR="005D64EC" w:rsidRDefault="005D64EC">
      <w:pPr>
        <w:rPr>
          <w:b/>
          <w:bCs/>
        </w:rPr>
      </w:pPr>
      <w:r w:rsidRPr="001E0814">
        <w:rPr>
          <w:rFonts w:cs="Calibri"/>
          <w:noProof/>
        </w:rPr>
        <w:drawing>
          <wp:anchor distT="0" distB="0" distL="114300" distR="114300" simplePos="0" relativeHeight="251659264" behindDoc="0" locked="0" layoutInCell="1" allowOverlap="0" wp14:anchorId="72561543" wp14:editId="5D4B3D18">
            <wp:simplePos x="0" y="0"/>
            <wp:positionH relativeFrom="column">
              <wp:posOffset>4934454</wp:posOffset>
            </wp:positionH>
            <wp:positionV relativeFrom="paragraph">
              <wp:posOffset>547</wp:posOffset>
            </wp:positionV>
            <wp:extent cx="1263206" cy="370156"/>
            <wp:effectExtent l="0" t="0" r="0" b="0"/>
            <wp:wrapSquare wrapText="bothSides"/>
            <wp:docPr id="376" name="Picture 376" descr="A black background with a black squar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Picture 376" descr="A black background with a black square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3206" cy="370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13A9B5" w14:textId="54CC074C" w:rsidR="005D64EC" w:rsidRDefault="005D64EC">
      <w:pPr>
        <w:rPr>
          <w:b/>
          <w:bCs/>
        </w:rPr>
      </w:pPr>
    </w:p>
    <w:p w14:paraId="3E609FF4" w14:textId="2E832CE1" w:rsidR="00C1679E" w:rsidRPr="00BC1757" w:rsidRDefault="00BC1757">
      <w:pPr>
        <w:rPr>
          <w:b/>
          <w:bCs/>
        </w:rPr>
      </w:pPr>
      <w:r w:rsidRPr="00BC1757">
        <w:rPr>
          <w:b/>
          <w:bCs/>
        </w:rPr>
        <w:t>Sea Instructor</w:t>
      </w:r>
      <w:r w:rsidR="00642B0D">
        <w:rPr>
          <w:b/>
          <w:bCs/>
        </w:rPr>
        <w:t xml:space="preserve"> Qualification</w:t>
      </w:r>
      <w:r w:rsidR="00DA502F">
        <w:rPr>
          <w:b/>
          <w:bCs/>
        </w:rPr>
        <w:t xml:space="preserve"> Payment</w:t>
      </w:r>
    </w:p>
    <w:p w14:paraId="35504982" w14:textId="77777777" w:rsidR="00BC1757" w:rsidRDefault="00BC1757"/>
    <w:p w14:paraId="03D2EA66" w14:textId="0FDDF187" w:rsidR="00BC1757" w:rsidRDefault="00BC1757">
      <w:pPr>
        <w:rPr>
          <w:rFonts w:ascii="Lato" w:hAnsi="Lato"/>
          <w:color w:val="5A5D60"/>
          <w:sz w:val="21"/>
          <w:szCs w:val="21"/>
          <w:shd w:val="clear" w:color="auto" w:fill="FFFFFF"/>
        </w:rPr>
      </w:pPr>
      <w:r>
        <w:rPr>
          <w:rFonts w:ascii="Lato" w:hAnsi="Lato"/>
          <w:color w:val="5A5D60"/>
          <w:sz w:val="21"/>
          <w:szCs w:val="21"/>
          <w:shd w:val="clear" w:color="auto" w:fill="FFFFFF"/>
        </w:rPr>
        <w:t>Our Sea Skills Pathway encourages members to voluntarily gain awards listed below so that they can feel confident</w:t>
      </w:r>
      <w:r w:rsidR="00642B0D">
        <w:rPr>
          <w:rFonts w:ascii="Lato" w:hAnsi="Lato"/>
          <w:color w:val="5A5D60"/>
          <w:sz w:val="21"/>
          <w:szCs w:val="21"/>
          <w:shd w:val="clear" w:color="auto" w:fill="FFFFFF"/>
        </w:rPr>
        <w:t xml:space="preserve"> and skilled on the water.</w:t>
      </w:r>
    </w:p>
    <w:p w14:paraId="68A51DDC" w14:textId="77777777" w:rsidR="00BC1757" w:rsidRDefault="00BC1757">
      <w:pPr>
        <w:rPr>
          <w:rFonts w:ascii="Lato" w:hAnsi="Lato"/>
          <w:color w:val="5A5D60"/>
          <w:sz w:val="21"/>
          <w:szCs w:val="21"/>
          <w:shd w:val="clear" w:color="auto" w:fill="FFFFFF"/>
        </w:rPr>
      </w:pPr>
    </w:p>
    <w:p w14:paraId="1EA3B314" w14:textId="77777777" w:rsidR="00BC1757" w:rsidRDefault="00BC1757">
      <w:pPr>
        <w:rPr>
          <w:rFonts w:ascii="Lato" w:hAnsi="Lato"/>
          <w:color w:val="5A5D60"/>
          <w:sz w:val="21"/>
          <w:szCs w:val="21"/>
          <w:shd w:val="clear" w:color="auto" w:fill="FFFFFF"/>
        </w:rPr>
      </w:pPr>
      <w:r>
        <w:rPr>
          <w:rFonts w:ascii="Lato" w:hAnsi="Lato"/>
          <w:color w:val="5A5D60"/>
          <w:sz w:val="21"/>
          <w:szCs w:val="21"/>
          <w:shd w:val="clear" w:color="auto" w:fill="FFFFFF"/>
        </w:rPr>
        <w:t>All Paddlers (AP)</w:t>
      </w:r>
    </w:p>
    <w:p w14:paraId="21B4448F" w14:textId="77777777" w:rsidR="00BC1757" w:rsidRDefault="00BC1757">
      <w:pPr>
        <w:rPr>
          <w:rFonts w:ascii="Lato" w:hAnsi="Lato"/>
          <w:color w:val="5A5D60"/>
          <w:sz w:val="21"/>
          <w:szCs w:val="21"/>
          <w:shd w:val="clear" w:color="auto" w:fill="FFFFFF"/>
        </w:rPr>
      </w:pPr>
      <w:r>
        <w:rPr>
          <w:rFonts w:ascii="Lato" w:hAnsi="Lato"/>
          <w:color w:val="5A5D60"/>
          <w:sz w:val="21"/>
          <w:szCs w:val="21"/>
          <w:shd w:val="clear" w:color="auto" w:fill="FFFFFF"/>
        </w:rPr>
        <w:t xml:space="preserve">Introduction to Sea Skills (ISSA) </w:t>
      </w:r>
    </w:p>
    <w:p w14:paraId="462E44F8" w14:textId="0DF2EF79" w:rsidR="00BC1757" w:rsidRDefault="00BC1757">
      <w:pPr>
        <w:rPr>
          <w:rFonts w:ascii="Lato" w:hAnsi="Lato"/>
          <w:color w:val="5A5D60"/>
          <w:sz w:val="21"/>
          <w:szCs w:val="21"/>
          <w:shd w:val="clear" w:color="auto" w:fill="FFFFFF"/>
        </w:rPr>
      </w:pPr>
      <w:r>
        <w:rPr>
          <w:rFonts w:ascii="Lato" w:hAnsi="Lato"/>
          <w:color w:val="5A5D60"/>
          <w:sz w:val="21"/>
          <w:szCs w:val="21"/>
          <w:shd w:val="clear" w:color="auto" w:fill="FFFFFF"/>
        </w:rPr>
        <w:t>Sea Skills (SSA)</w:t>
      </w:r>
    </w:p>
    <w:p w14:paraId="2ABA5DFE" w14:textId="5DEA31B2" w:rsidR="00BC1757" w:rsidRDefault="00BC1757">
      <w:pPr>
        <w:rPr>
          <w:rFonts w:ascii="Lato" w:hAnsi="Lato"/>
          <w:color w:val="5A5D60"/>
          <w:sz w:val="21"/>
          <w:szCs w:val="21"/>
          <w:shd w:val="clear" w:color="auto" w:fill="FFFFFF"/>
        </w:rPr>
      </w:pPr>
      <w:r>
        <w:rPr>
          <w:rFonts w:ascii="Lato" w:hAnsi="Lato"/>
          <w:color w:val="5A5D60"/>
          <w:sz w:val="21"/>
          <w:szCs w:val="21"/>
          <w:shd w:val="clear" w:color="auto" w:fill="FFFFFF"/>
        </w:rPr>
        <w:t xml:space="preserve">Sea Guide </w:t>
      </w:r>
    </w:p>
    <w:p w14:paraId="0CAEBC86" w14:textId="2DB2BF2E" w:rsidR="00BC1757" w:rsidRDefault="00BC1757">
      <w:pPr>
        <w:rPr>
          <w:rFonts w:ascii="Lato" w:hAnsi="Lato"/>
          <w:color w:val="5A5D60"/>
          <w:sz w:val="21"/>
          <w:szCs w:val="21"/>
          <w:shd w:val="clear" w:color="auto" w:fill="FFFFFF"/>
        </w:rPr>
      </w:pPr>
      <w:r>
        <w:rPr>
          <w:rFonts w:ascii="Lato" w:hAnsi="Lato"/>
          <w:color w:val="5A5D60"/>
          <w:sz w:val="21"/>
          <w:szCs w:val="21"/>
          <w:shd w:val="clear" w:color="auto" w:fill="FFFFFF"/>
        </w:rPr>
        <w:t>Sea Instructor</w:t>
      </w:r>
    </w:p>
    <w:p w14:paraId="37787FEF" w14:textId="77777777" w:rsidR="00BC1757" w:rsidRDefault="00BC1757">
      <w:pPr>
        <w:rPr>
          <w:rFonts w:ascii="Lato" w:hAnsi="Lato"/>
          <w:color w:val="5A5D60"/>
          <w:sz w:val="21"/>
          <w:szCs w:val="21"/>
          <w:shd w:val="clear" w:color="auto" w:fill="FFFFFF"/>
        </w:rPr>
      </w:pPr>
    </w:p>
    <w:p w14:paraId="6EEA799C" w14:textId="6878E197" w:rsidR="00642B0D" w:rsidRDefault="00BC1757">
      <w:pPr>
        <w:rPr>
          <w:rFonts w:ascii="Lato" w:hAnsi="Lato"/>
          <w:color w:val="5A5D60"/>
          <w:sz w:val="21"/>
          <w:szCs w:val="21"/>
          <w:shd w:val="clear" w:color="auto" w:fill="FFFFFF"/>
        </w:rPr>
      </w:pPr>
      <w:r>
        <w:rPr>
          <w:rFonts w:ascii="Lato" w:hAnsi="Lato"/>
          <w:color w:val="5A5D60"/>
          <w:sz w:val="21"/>
          <w:szCs w:val="21"/>
          <w:shd w:val="clear" w:color="auto" w:fill="FFFFFF"/>
        </w:rPr>
        <w:t xml:space="preserve">The club will pay </w:t>
      </w:r>
      <w:r w:rsidR="00642B0D">
        <w:rPr>
          <w:rFonts w:ascii="Lato" w:hAnsi="Lato"/>
          <w:color w:val="5A5D60"/>
          <w:sz w:val="21"/>
          <w:szCs w:val="21"/>
          <w:shd w:val="clear" w:color="auto" w:fill="FFFFFF"/>
        </w:rPr>
        <w:t xml:space="preserve">Paddle Australia’s fee </w:t>
      </w:r>
      <w:r>
        <w:rPr>
          <w:rFonts w:ascii="Lato" w:hAnsi="Lato"/>
          <w:color w:val="5A5D60"/>
          <w:sz w:val="21"/>
          <w:szCs w:val="21"/>
          <w:shd w:val="clear" w:color="auto" w:fill="FFFFFF"/>
        </w:rPr>
        <w:t xml:space="preserve">for the </w:t>
      </w:r>
      <w:r w:rsidR="00642B0D">
        <w:rPr>
          <w:rFonts w:ascii="Lato" w:hAnsi="Lato"/>
          <w:color w:val="5A5D60"/>
          <w:sz w:val="21"/>
          <w:szCs w:val="21"/>
          <w:shd w:val="clear" w:color="auto" w:fill="FFFFFF"/>
        </w:rPr>
        <w:t xml:space="preserve">Sea Instructor’s </w:t>
      </w:r>
      <w:r>
        <w:rPr>
          <w:rFonts w:ascii="Lato" w:hAnsi="Lato"/>
          <w:color w:val="5A5D60"/>
          <w:sz w:val="21"/>
          <w:szCs w:val="21"/>
          <w:shd w:val="clear" w:color="auto" w:fill="FFFFFF"/>
        </w:rPr>
        <w:t>qualificatio</w:t>
      </w:r>
      <w:r w:rsidR="00642B0D">
        <w:rPr>
          <w:rFonts w:ascii="Lato" w:hAnsi="Lato"/>
          <w:color w:val="5A5D60"/>
          <w:sz w:val="21"/>
          <w:szCs w:val="21"/>
          <w:shd w:val="clear" w:color="auto" w:fill="FFFFFF"/>
        </w:rPr>
        <w:t>n</w:t>
      </w:r>
      <w:r>
        <w:rPr>
          <w:rFonts w:ascii="Lato" w:hAnsi="Lato"/>
          <w:color w:val="5A5D60"/>
          <w:sz w:val="21"/>
          <w:szCs w:val="21"/>
          <w:shd w:val="clear" w:color="auto" w:fill="FFFFFF"/>
        </w:rPr>
        <w:t>. Sea Instructors are then expected to give their time to the training of members</w:t>
      </w:r>
      <w:r w:rsidR="00642B0D">
        <w:rPr>
          <w:rFonts w:ascii="Lato" w:hAnsi="Lato"/>
          <w:color w:val="5A5D60"/>
          <w:sz w:val="21"/>
          <w:szCs w:val="21"/>
          <w:shd w:val="clear" w:color="auto" w:fill="FFFFFF"/>
        </w:rPr>
        <w:t xml:space="preserve"> for the next three years</w:t>
      </w:r>
      <w:r>
        <w:rPr>
          <w:rFonts w:ascii="Lato" w:hAnsi="Lato"/>
          <w:color w:val="5A5D60"/>
          <w:sz w:val="21"/>
          <w:szCs w:val="21"/>
          <w:shd w:val="clear" w:color="auto" w:fill="FFFFFF"/>
        </w:rPr>
        <w:t xml:space="preserve">. </w:t>
      </w:r>
    </w:p>
    <w:p w14:paraId="55C2C7BE" w14:textId="77777777" w:rsidR="00642B0D" w:rsidRDefault="00642B0D">
      <w:pPr>
        <w:rPr>
          <w:rFonts w:ascii="Lato" w:hAnsi="Lato"/>
          <w:color w:val="5A5D60"/>
          <w:sz w:val="21"/>
          <w:szCs w:val="21"/>
          <w:shd w:val="clear" w:color="auto" w:fill="FFFFFF"/>
        </w:rPr>
      </w:pPr>
    </w:p>
    <w:p w14:paraId="35DC7441" w14:textId="4D68E72A" w:rsidR="00BC1757" w:rsidRDefault="00BC1757">
      <w:pPr>
        <w:rPr>
          <w:rFonts w:ascii="Lato" w:hAnsi="Lato"/>
          <w:color w:val="5A5D60"/>
          <w:sz w:val="21"/>
          <w:szCs w:val="21"/>
          <w:shd w:val="clear" w:color="auto" w:fill="FFFFFF"/>
        </w:rPr>
      </w:pPr>
      <w:r>
        <w:rPr>
          <w:rFonts w:ascii="Lato" w:hAnsi="Lato"/>
          <w:color w:val="5A5D60"/>
          <w:sz w:val="21"/>
          <w:szCs w:val="21"/>
          <w:shd w:val="clear" w:color="auto" w:fill="FFFFFF"/>
        </w:rPr>
        <w:t>Sea Instructors can requalify at the end of three years and the club will again pay for the</w:t>
      </w:r>
      <w:r w:rsidR="00642B0D">
        <w:rPr>
          <w:rFonts w:ascii="Lato" w:hAnsi="Lato"/>
          <w:color w:val="5A5D60"/>
          <w:sz w:val="21"/>
          <w:szCs w:val="21"/>
          <w:shd w:val="clear" w:color="auto" w:fill="FFFFFF"/>
        </w:rPr>
        <w:t xml:space="preserve"> </w:t>
      </w:r>
      <w:r>
        <w:rPr>
          <w:rFonts w:ascii="Lato" w:hAnsi="Lato"/>
          <w:color w:val="5A5D60"/>
          <w:sz w:val="21"/>
          <w:szCs w:val="21"/>
          <w:shd w:val="clear" w:color="auto" w:fill="FFFFFF"/>
        </w:rPr>
        <w:t>qualification if the following conditions are met</w:t>
      </w:r>
      <w:r w:rsidR="00642B0D">
        <w:rPr>
          <w:rFonts w:ascii="Lato" w:hAnsi="Lato"/>
          <w:color w:val="5A5D60"/>
          <w:sz w:val="21"/>
          <w:szCs w:val="21"/>
          <w:shd w:val="clear" w:color="auto" w:fill="FFFFFF"/>
        </w:rPr>
        <w:t xml:space="preserve"> within a 3-year period</w:t>
      </w:r>
      <w:r>
        <w:rPr>
          <w:rFonts w:ascii="Lato" w:hAnsi="Lato"/>
          <w:color w:val="5A5D60"/>
          <w:sz w:val="21"/>
          <w:szCs w:val="21"/>
          <w:shd w:val="clear" w:color="auto" w:fill="FFFFFF"/>
        </w:rPr>
        <w:t>.</w:t>
      </w:r>
    </w:p>
    <w:p w14:paraId="67D7A2A4" w14:textId="77777777" w:rsidR="00BC1757" w:rsidRDefault="00BC1757">
      <w:pPr>
        <w:rPr>
          <w:rFonts w:ascii="Lato" w:hAnsi="Lato"/>
          <w:color w:val="5A5D60"/>
          <w:sz w:val="21"/>
          <w:szCs w:val="21"/>
          <w:shd w:val="clear" w:color="auto" w:fill="FFFFFF"/>
        </w:rPr>
      </w:pPr>
    </w:p>
    <w:p w14:paraId="22B118AB" w14:textId="3A9C81E7" w:rsidR="00BC1757" w:rsidRDefault="00642B0D" w:rsidP="00642B0D">
      <w:pPr>
        <w:pStyle w:val="ListParagraph"/>
        <w:numPr>
          <w:ilvl w:val="0"/>
          <w:numId w:val="1"/>
        </w:numPr>
        <w:rPr>
          <w:rFonts w:ascii="Lato" w:hAnsi="Lato"/>
          <w:color w:val="5A5D60"/>
          <w:sz w:val="21"/>
          <w:szCs w:val="21"/>
          <w:shd w:val="clear" w:color="auto" w:fill="FFFFFF"/>
        </w:rPr>
      </w:pPr>
      <w:r>
        <w:rPr>
          <w:rFonts w:ascii="Lato" w:hAnsi="Lato"/>
          <w:color w:val="5A5D60"/>
          <w:sz w:val="21"/>
          <w:szCs w:val="21"/>
          <w:shd w:val="clear" w:color="auto" w:fill="FFFFFF"/>
        </w:rPr>
        <w:t>Train members in at least 6 workshops, and</w:t>
      </w:r>
    </w:p>
    <w:p w14:paraId="196384CF" w14:textId="21304EFD" w:rsidR="00642B0D" w:rsidRDefault="00642B0D" w:rsidP="00642B0D">
      <w:pPr>
        <w:pStyle w:val="ListParagraph"/>
        <w:numPr>
          <w:ilvl w:val="0"/>
          <w:numId w:val="1"/>
        </w:numPr>
        <w:rPr>
          <w:rFonts w:ascii="Lato" w:hAnsi="Lato"/>
          <w:color w:val="5A5D60"/>
          <w:sz w:val="21"/>
          <w:szCs w:val="21"/>
          <w:shd w:val="clear" w:color="auto" w:fill="FFFFFF"/>
        </w:rPr>
      </w:pPr>
      <w:r>
        <w:rPr>
          <w:rFonts w:ascii="Lato" w:hAnsi="Lato"/>
          <w:color w:val="5A5D60"/>
          <w:sz w:val="21"/>
          <w:szCs w:val="21"/>
          <w:shd w:val="clear" w:color="auto" w:fill="FFFFFF"/>
        </w:rPr>
        <w:t>Act as a Sea Leader in at least 6 paddling events.</w:t>
      </w:r>
    </w:p>
    <w:p w14:paraId="4753B9DC" w14:textId="77777777" w:rsidR="00642B0D" w:rsidRDefault="00642B0D" w:rsidP="00642B0D">
      <w:pPr>
        <w:rPr>
          <w:rFonts w:ascii="Lato" w:hAnsi="Lato"/>
          <w:color w:val="5A5D60"/>
          <w:sz w:val="21"/>
          <w:szCs w:val="21"/>
          <w:shd w:val="clear" w:color="auto" w:fill="FFFFFF"/>
        </w:rPr>
      </w:pPr>
    </w:p>
    <w:p w14:paraId="49990EB1" w14:textId="77777777" w:rsidR="00CD0231" w:rsidRDefault="00CD0231" w:rsidP="00642B0D">
      <w:pPr>
        <w:rPr>
          <w:rFonts w:ascii="Lato" w:hAnsi="Lato"/>
          <w:color w:val="5A5D60"/>
          <w:sz w:val="21"/>
          <w:szCs w:val="21"/>
          <w:shd w:val="clear" w:color="auto" w:fill="FFFFFF"/>
        </w:rPr>
      </w:pPr>
      <w:r>
        <w:rPr>
          <w:rFonts w:ascii="Lato" w:hAnsi="Lato"/>
          <w:color w:val="5A5D60"/>
          <w:sz w:val="21"/>
          <w:szCs w:val="21"/>
          <w:shd w:val="clear" w:color="auto" w:fill="FFFFFF"/>
        </w:rPr>
        <w:t>You will need to send your Paddle Log ‘log summary’ to the Secretary that indicates your involvement with the club.</w:t>
      </w:r>
    </w:p>
    <w:p w14:paraId="0D94B88F" w14:textId="77777777" w:rsidR="00CD0231" w:rsidRDefault="00CD0231" w:rsidP="00642B0D">
      <w:pPr>
        <w:rPr>
          <w:rFonts w:ascii="Lato" w:hAnsi="Lato"/>
          <w:color w:val="5A5D60"/>
          <w:sz w:val="21"/>
          <w:szCs w:val="21"/>
          <w:shd w:val="clear" w:color="auto" w:fill="FFFFFF"/>
        </w:rPr>
      </w:pPr>
    </w:p>
    <w:p w14:paraId="6F5F6E12" w14:textId="77777777" w:rsidR="00CD0231" w:rsidRDefault="00CD0231" w:rsidP="00642B0D">
      <w:pPr>
        <w:rPr>
          <w:rFonts w:ascii="Lato" w:hAnsi="Lato"/>
          <w:color w:val="5A5D60"/>
          <w:sz w:val="21"/>
          <w:szCs w:val="21"/>
          <w:shd w:val="clear" w:color="auto" w:fill="FFFFFF"/>
        </w:rPr>
      </w:pPr>
      <w:r>
        <w:rPr>
          <w:rFonts w:ascii="Lato" w:hAnsi="Lato"/>
          <w:color w:val="5A5D60"/>
          <w:sz w:val="21"/>
          <w:szCs w:val="21"/>
          <w:shd w:val="clear" w:color="auto" w:fill="FFFFFF"/>
        </w:rPr>
        <w:t>You can appeal to the General Committee if you do not meet the above requirements due to mitigating conditions.</w:t>
      </w:r>
    </w:p>
    <w:p w14:paraId="37E30705" w14:textId="77777777" w:rsidR="00CD0231" w:rsidRDefault="00CD0231" w:rsidP="00642B0D">
      <w:pPr>
        <w:rPr>
          <w:rFonts w:ascii="Lato" w:hAnsi="Lato"/>
          <w:color w:val="5A5D60"/>
          <w:sz w:val="21"/>
          <w:szCs w:val="21"/>
          <w:shd w:val="clear" w:color="auto" w:fill="FFFFFF"/>
        </w:rPr>
      </w:pPr>
    </w:p>
    <w:p w14:paraId="46D1A5F1" w14:textId="3B0E8A79" w:rsidR="00642B0D" w:rsidRPr="00642B0D" w:rsidRDefault="00CD0231" w:rsidP="00642B0D">
      <w:pPr>
        <w:rPr>
          <w:rFonts w:ascii="Lato" w:hAnsi="Lato"/>
          <w:color w:val="5A5D60"/>
          <w:sz w:val="21"/>
          <w:szCs w:val="21"/>
          <w:shd w:val="clear" w:color="auto" w:fill="FFFFFF"/>
        </w:rPr>
      </w:pPr>
      <w:r>
        <w:rPr>
          <w:rFonts w:ascii="Lato" w:hAnsi="Lato"/>
          <w:color w:val="5A5D60"/>
          <w:sz w:val="21"/>
          <w:szCs w:val="21"/>
          <w:shd w:val="clear" w:color="auto" w:fill="FFFFFF"/>
        </w:rPr>
        <w:t xml:space="preserve"> </w:t>
      </w:r>
    </w:p>
    <w:p w14:paraId="03D7E417" w14:textId="77777777" w:rsidR="00BC1757" w:rsidRDefault="00BC1757">
      <w:pPr>
        <w:rPr>
          <w:rFonts w:ascii="Lato" w:hAnsi="Lato"/>
          <w:color w:val="5A5D60"/>
          <w:sz w:val="21"/>
          <w:szCs w:val="21"/>
          <w:shd w:val="clear" w:color="auto" w:fill="FFFFFF"/>
        </w:rPr>
      </w:pPr>
    </w:p>
    <w:p w14:paraId="5716AC4E" w14:textId="77777777" w:rsidR="00BC1757" w:rsidRDefault="00BC1757">
      <w:pPr>
        <w:rPr>
          <w:rFonts w:ascii="Lato" w:hAnsi="Lato"/>
          <w:color w:val="5A5D60"/>
          <w:sz w:val="21"/>
          <w:szCs w:val="21"/>
          <w:shd w:val="clear" w:color="auto" w:fill="FFFFFF"/>
        </w:rPr>
      </w:pPr>
    </w:p>
    <w:p w14:paraId="75753235" w14:textId="77777777" w:rsidR="00BC1757" w:rsidRDefault="00BC1757">
      <w:pPr>
        <w:rPr>
          <w:rFonts w:ascii="Lato" w:hAnsi="Lato"/>
          <w:color w:val="5A5D60"/>
          <w:sz w:val="21"/>
          <w:szCs w:val="21"/>
          <w:shd w:val="clear" w:color="auto" w:fill="FFFFFF"/>
        </w:rPr>
      </w:pPr>
    </w:p>
    <w:p w14:paraId="7E28AB20" w14:textId="77777777" w:rsidR="009601F9" w:rsidRDefault="009601F9"/>
    <w:p w14:paraId="1313850D" w14:textId="79D31468" w:rsidR="009601F9" w:rsidRDefault="009601F9">
      <w:r>
        <w:t xml:space="preserve"> </w:t>
      </w:r>
    </w:p>
    <w:sectPr w:rsidR="009601F9" w:rsidSect="00AF10A7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1AA6"/>
    <w:multiLevelType w:val="hybridMultilevel"/>
    <w:tmpl w:val="68028BE6"/>
    <w:lvl w:ilvl="0" w:tplc="AE78D4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008053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1F9"/>
    <w:rsid w:val="002F04FC"/>
    <w:rsid w:val="00542B77"/>
    <w:rsid w:val="005D64EC"/>
    <w:rsid w:val="00642B0D"/>
    <w:rsid w:val="00924585"/>
    <w:rsid w:val="009601F9"/>
    <w:rsid w:val="00AF10A7"/>
    <w:rsid w:val="00B6587F"/>
    <w:rsid w:val="00BC1757"/>
    <w:rsid w:val="00C1679E"/>
    <w:rsid w:val="00CD0231"/>
    <w:rsid w:val="00DA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421879"/>
  <w15:chartTrackingRefBased/>
  <w15:docId w15:val="{70A3C5C7-B684-0D42-9144-BF22A04B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Beswick</dc:creator>
  <cp:keywords/>
  <dc:description/>
  <cp:lastModifiedBy>Tony Beswick</cp:lastModifiedBy>
  <cp:revision>5</cp:revision>
  <dcterms:created xsi:type="dcterms:W3CDTF">2024-02-23T03:48:00Z</dcterms:created>
  <dcterms:modified xsi:type="dcterms:W3CDTF">2024-03-19T00:39:00Z</dcterms:modified>
</cp:coreProperties>
</file>